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0F" w:rsidRDefault="008D4A0F" w:rsidP="008D4A0F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75pt;height:529.5pt" o:ole="">
            <v:imagedata r:id="rId5" o:title=""/>
          </v:shape>
          <o:OLEObject Type="Embed" ProgID="FoxitReader.Document" ShapeID="_x0000_i1025" DrawAspect="Content" ObjectID="_1522243433" r:id="rId6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363"/>
        <w:gridCol w:w="4678"/>
      </w:tblGrid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Реализуемые образовательные программы в соответствии с лицензией (перечислить)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- дополнительные общеразвивающие  программы: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Художественно-эстетической направленности:</w:t>
            </w:r>
          </w:p>
          <w:p w:rsidR="00E607F6" w:rsidRPr="004F1CC4" w:rsidRDefault="00E607F6" w:rsidP="00CC31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Хореография</w:t>
            </w:r>
          </w:p>
          <w:p w:rsidR="00E607F6" w:rsidRPr="004F1CC4" w:rsidRDefault="00E607F6" w:rsidP="00CC31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Музыкальное творчество</w:t>
            </w:r>
          </w:p>
          <w:p w:rsidR="00E607F6" w:rsidRPr="004F1CC4" w:rsidRDefault="00E607F6" w:rsidP="00CC31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Декоративно- прикладное искусство</w:t>
            </w:r>
          </w:p>
          <w:p w:rsidR="00E607F6" w:rsidRPr="004F1CC4" w:rsidRDefault="00E607F6" w:rsidP="00CC31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Театр юного актера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Эколого-биологической направленности:</w:t>
            </w:r>
          </w:p>
          <w:p w:rsidR="00E607F6" w:rsidRPr="004F1CC4" w:rsidRDefault="00E607F6" w:rsidP="00CC31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Юный эколог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Туристско-краеведческой направленности:</w:t>
            </w:r>
          </w:p>
          <w:p w:rsidR="00E607F6" w:rsidRPr="004F1CC4" w:rsidRDefault="00E607F6" w:rsidP="00CC31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Инструктор- проводник</w:t>
            </w:r>
          </w:p>
          <w:p w:rsidR="00E607F6" w:rsidRPr="004F1CC4" w:rsidRDefault="00E607F6" w:rsidP="00CC31B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Туризм 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Физкультурно-спортивной направленности:</w:t>
            </w:r>
          </w:p>
          <w:p w:rsidR="00E607F6" w:rsidRPr="004F1CC4" w:rsidRDefault="00E607F6" w:rsidP="00CC31B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Спортивные единоборства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Социально- педагогическая</w:t>
            </w:r>
            <w:r w:rsidRPr="004F1CC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:</w:t>
            </w:r>
          </w:p>
          <w:p w:rsidR="00E607F6" w:rsidRPr="004F1CC4" w:rsidRDefault="00E607F6" w:rsidP="00CC31B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Юный  краевед- корреспондент</w:t>
            </w:r>
          </w:p>
          <w:p w:rsidR="00E607F6" w:rsidRPr="004F1CC4" w:rsidRDefault="00E607F6" w:rsidP="00CC31B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Юный исследователь</w:t>
            </w:r>
          </w:p>
          <w:p w:rsidR="00E607F6" w:rsidRDefault="00E607F6" w:rsidP="00CC31B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Фольклор </w:t>
            </w:r>
          </w:p>
          <w:p w:rsidR="00E315DE" w:rsidRPr="00E315DE" w:rsidRDefault="00E315DE" w:rsidP="00E3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E315D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Военно- патриотическая направленность:</w:t>
            </w:r>
          </w:p>
          <w:p w:rsidR="00E315DE" w:rsidRPr="00E315DE" w:rsidRDefault="00E315DE" w:rsidP="00E315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«Пограничник»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0520AD" w:rsidRDefault="001A422E" w:rsidP="00CC31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  <w:r w:rsidR="00E315DE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  <w:r w:rsidR="00E607F6" w:rsidRPr="000520A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ед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иниц</w:t>
            </w:r>
          </w:p>
          <w:p w:rsidR="00E607F6" w:rsidRDefault="00E607F6" w:rsidP="00CC31B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Default="00E607F6" w:rsidP="00CC31B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Pr="004F1CC4" w:rsidRDefault="00E607F6" w:rsidP="00CC31B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1.4.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Сроки реализации образовательных программ: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Менее 3 лет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От 3 и более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Pr="000520AD" w:rsidRDefault="001A422E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  <w:r w:rsidR="00E607F6" w:rsidRPr="000520A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proofErr w:type="spellStart"/>
            <w:r w:rsidR="00E607F6" w:rsidRPr="000520A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ед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/1</w:t>
            </w:r>
            <w:r w:rsidR="008F079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6,67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  <w:p w:rsidR="00E607F6" w:rsidRPr="000520AD" w:rsidRDefault="008F0797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10</w:t>
            </w:r>
            <w:r w:rsidR="00E607F6" w:rsidRPr="000520A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proofErr w:type="spellStart"/>
            <w:r w:rsidR="00E607F6" w:rsidRPr="000520A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ед</w:t>
            </w:r>
            <w:proofErr w:type="spellEnd"/>
            <w:r w:rsidR="001A422E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/8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3,3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1.5.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4678" w:type="dxa"/>
          </w:tcPr>
          <w:p w:rsidR="00E607F6" w:rsidRPr="00B307A9" w:rsidRDefault="00C81722" w:rsidP="00A5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574</w:t>
            </w:r>
            <w:r w:rsidR="00E607F6" w:rsidRPr="00B307A9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чел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1.6.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 доля обучающихся по каждой реализуемой образовательной программе: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Дети дошкольного возраста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Дети младшего школьного возраста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Дети среднего школьного возраста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Дети старшего школьного возраста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  <w:p w:rsidR="00E607F6" w:rsidRDefault="008876B1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53</w:t>
            </w:r>
            <w:r w:rsidR="000B0A6B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 w:rsidR="00155B3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9,23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%</w:t>
            </w:r>
          </w:p>
          <w:p w:rsidR="00E607F6" w:rsidRDefault="008876B1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189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 w:rsidR="00155B3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32,93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  <w:p w:rsidR="00E607F6" w:rsidRDefault="008876B1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308</w:t>
            </w:r>
            <w:r w:rsidR="00397FC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/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53,66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  <w:p w:rsidR="00E607F6" w:rsidRDefault="008876B1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lastRenderedPageBreak/>
              <w:t>24</w:t>
            </w:r>
            <w:r w:rsidR="00334F3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/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4,18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  <w:p w:rsidR="00E607F6" w:rsidRPr="00B307A9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Из общей численности обучающихся занимаются в 2-х и более объединениях</w:t>
            </w:r>
          </w:p>
        </w:tc>
        <w:tc>
          <w:tcPr>
            <w:tcW w:w="4678" w:type="dxa"/>
          </w:tcPr>
          <w:p w:rsidR="00E607F6" w:rsidRPr="00B3641B" w:rsidRDefault="00E77D6E" w:rsidP="00E7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140</w:t>
            </w:r>
            <w:r w:rsidR="0049009B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/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24,39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1.8.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Из общей численности обучающихся занимаются на платной основе</w:t>
            </w:r>
          </w:p>
        </w:tc>
        <w:tc>
          <w:tcPr>
            <w:tcW w:w="4678" w:type="dxa"/>
          </w:tcPr>
          <w:p w:rsidR="00E607F6" w:rsidRPr="00E14987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1498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0/0%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1.9.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 доля обучающихся с использованием дистанционных образовательных технологий</w:t>
            </w:r>
          </w:p>
        </w:tc>
        <w:tc>
          <w:tcPr>
            <w:tcW w:w="4678" w:type="dxa"/>
          </w:tcPr>
          <w:p w:rsidR="00E607F6" w:rsidRPr="00E14987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1498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0/0%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1.10.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обучающихся с ограниченными возможностями здоровья</w:t>
            </w:r>
          </w:p>
        </w:tc>
        <w:tc>
          <w:tcPr>
            <w:tcW w:w="4678" w:type="dxa"/>
          </w:tcPr>
          <w:p w:rsidR="00E607F6" w:rsidRPr="00E14987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1498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0/0%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1.11.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Доля авторских программ</w:t>
            </w:r>
          </w:p>
        </w:tc>
        <w:tc>
          <w:tcPr>
            <w:tcW w:w="4678" w:type="dxa"/>
          </w:tcPr>
          <w:p w:rsidR="00E607F6" w:rsidRPr="00E14987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1498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0/0%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1.12.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 xml:space="preserve">Доля программ, интегрирующихся с профильным обучением, </w:t>
            </w:r>
            <w:proofErr w:type="spellStart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предпрофильной</w:t>
            </w:r>
            <w:proofErr w:type="spellEnd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 xml:space="preserve"> подготовкой,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непрерывным образованием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E1498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0/0%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1.13.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обучающихся по программам для детей с повышенной мотивацией к обучению</w:t>
            </w: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E1498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0/0%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1.14.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 массовых мероприятий, проведенных организацией: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муниципальном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региональном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Федеральном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  <w:p w:rsidR="00E607F6" w:rsidRDefault="008450DB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15 </w:t>
            </w:r>
            <w:proofErr w:type="spellStart"/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ед</w:t>
            </w:r>
            <w:proofErr w:type="spellEnd"/>
          </w:p>
          <w:p w:rsidR="00E607F6" w:rsidRDefault="0077260C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proofErr w:type="gramStart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 </w:t>
            </w:r>
            <w:proofErr w:type="spellStart"/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  <w:p w:rsidR="00E607F6" w:rsidRPr="000C04F5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1498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ед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</w:p>
        </w:tc>
      </w:tr>
      <w:tr w:rsidR="00E607F6" w:rsidRPr="004F1CC4" w:rsidTr="00CC31B7">
        <w:tc>
          <w:tcPr>
            <w:tcW w:w="14142" w:type="dxa"/>
            <w:gridSpan w:val="3"/>
          </w:tcPr>
          <w:p w:rsidR="00E607F6" w:rsidRPr="004502C0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2.Образовательные результаты обучающихся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2.1.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Контингент обучающихся</w:t>
            </w:r>
          </w:p>
        </w:tc>
        <w:tc>
          <w:tcPr>
            <w:tcW w:w="4678" w:type="dxa"/>
          </w:tcPr>
          <w:p w:rsidR="00E607F6" w:rsidRPr="00F9197D" w:rsidRDefault="00622B6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791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чел.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2.1.1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Соответствие контингента обучающихся контро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льному нормативу, заявленному в </w:t>
            </w: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 xml:space="preserve">приложении </w:t>
            </w:r>
            <w:proofErr w:type="gramStart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 </w:t>
            </w: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лицензии</w:t>
            </w:r>
            <w:proofErr w:type="gramEnd"/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98013B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100%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2.1.2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Доля обучающихся среднего и старшего школьного возраста</w:t>
            </w:r>
          </w:p>
        </w:tc>
        <w:tc>
          <w:tcPr>
            <w:tcW w:w="4678" w:type="dxa"/>
          </w:tcPr>
          <w:p w:rsidR="00E607F6" w:rsidRPr="0054451D" w:rsidRDefault="00C720F9" w:rsidP="00C7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474</w:t>
            </w:r>
            <w:r w:rsidR="00E607F6" w:rsidRPr="0054451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59,92</w:t>
            </w:r>
            <w:r w:rsidR="00E607F6" w:rsidRPr="0054451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2.1.3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Сохранность контингента обучающихся (от первоначального комплектования)</w:t>
            </w:r>
          </w:p>
        </w:tc>
        <w:tc>
          <w:tcPr>
            <w:tcW w:w="4678" w:type="dxa"/>
          </w:tcPr>
          <w:p w:rsidR="00E607F6" w:rsidRPr="008F5B33" w:rsidRDefault="00B120FB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96,46</w:t>
            </w:r>
            <w:r w:rsidR="00E607F6" w:rsidRPr="008F5B33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2.2.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Качество подготовки обучающихся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8F5B33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8F5B33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lastRenderedPageBreak/>
              <w:t>100%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Доля обучающихся, занимающихся научно-исследовательской, проектной деятельностью</w:t>
            </w:r>
          </w:p>
        </w:tc>
        <w:tc>
          <w:tcPr>
            <w:tcW w:w="4678" w:type="dxa"/>
          </w:tcPr>
          <w:p w:rsidR="00E607F6" w:rsidRPr="001E038C" w:rsidRDefault="00324BAB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3,29</w:t>
            </w:r>
            <w:r w:rsidR="00E607F6" w:rsidRPr="001E038C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2.2.2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обучающихся, принявших участие в массовых мероприятиях (конкурсы,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соревнования, фестивали, конференции и т.д.):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муниципальном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региональном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федеральном, международном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Pr="004961BD" w:rsidRDefault="00E03268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323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40,83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  <w:p w:rsidR="00E607F6" w:rsidRPr="004961BD" w:rsidRDefault="00E03268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56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 w:rsidR="00844A88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7,08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  <w:p w:rsidR="00E607F6" w:rsidRPr="004F1CC4" w:rsidRDefault="00E03268" w:rsidP="00E0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7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 w:rsidR="00CF299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0,88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2.2.3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обучающихся - победителей и призеров мероприятий (конкурсы, соревнования,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фестивали, конференции и т.д.), из них: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муниципальном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региональном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федеральном, международном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Pr="004961BD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25/</w:t>
            </w:r>
            <w:r w:rsidR="008B0343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3,16</w:t>
            </w:r>
            <w:r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  <w:p w:rsidR="00E607F6" w:rsidRPr="004961BD" w:rsidRDefault="008B0343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15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1,9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  <w:p w:rsidR="00E607F6" w:rsidRPr="004F1CC4" w:rsidRDefault="008B0343" w:rsidP="008B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5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0,63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2.2.4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Доля обучающихся, занятых в образовательных, социальных программах и проектах: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Международных, федеральных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Региональных, муниципальных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Pr="004961BD" w:rsidRDefault="007F00AF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0/0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  <w:p w:rsidR="00E607F6" w:rsidRPr="004F1CC4" w:rsidRDefault="007F00AF" w:rsidP="007F0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0/0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2.2.5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Доля обучающихся старшего школьного возраста, избравших профессию, связанную с профилем обучения в организации дополнительного образования детей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4961BD" w:rsidRDefault="007F00AF" w:rsidP="007F0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</w:t>
            </w:r>
            <w:r w:rsidR="00E607F6"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2.2.6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Доля обучающихся младшего и среднего школьного возраста, мотивированных на продолжение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обучения</w:t>
            </w:r>
            <w:proofErr w:type="gramEnd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 xml:space="preserve"> по профилю организации дополнительного образования детей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B26892" w:rsidRDefault="000268DD" w:rsidP="0018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7</w:t>
            </w:r>
            <w:r w:rsidR="001861CE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15</w:t>
            </w:r>
            <w:r w:rsidR="00E607F6" w:rsidRPr="00B26892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9</w:t>
            </w:r>
            <w:r w:rsidR="001861CE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0,39</w:t>
            </w:r>
            <w:r w:rsidR="00E607F6" w:rsidRPr="00B26892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2.2.7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Доля обучающихся, удовлетворенных качеством оказываемой образовательной услуги</w:t>
            </w:r>
          </w:p>
        </w:tc>
        <w:tc>
          <w:tcPr>
            <w:tcW w:w="4678" w:type="dxa"/>
          </w:tcPr>
          <w:p w:rsidR="00E607F6" w:rsidRPr="004961BD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100%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2.2.8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Доля родителей (лиц их заменяющих) удовлетворенных качеством оказываемой образовательной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услуги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4961BD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4961B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100%</w:t>
            </w:r>
          </w:p>
        </w:tc>
      </w:tr>
      <w:tr w:rsidR="00E607F6" w:rsidRPr="004F1CC4" w:rsidTr="00CC31B7">
        <w:tc>
          <w:tcPr>
            <w:tcW w:w="14142" w:type="dxa"/>
            <w:gridSpan w:val="3"/>
          </w:tcPr>
          <w:p w:rsidR="00E607F6" w:rsidRPr="005B6BBC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B6BBC">
              <w:rPr>
                <w:rFonts w:ascii="TimesNewRomanPSMT" w:hAnsi="TimesNewRomanPSMT" w:cs="TimesNewRomanPSMT"/>
                <w:b/>
                <w:sz w:val="28"/>
                <w:szCs w:val="28"/>
              </w:rPr>
              <w:t>3.Кадровое обеспечение учебного процесса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3.1.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4678" w:type="dxa"/>
          </w:tcPr>
          <w:p w:rsidR="00E607F6" w:rsidRPr="002D6CB8" w:rsidRDefault="00197703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26</w:t>
            </w:r>
            <w:r w:rsidR="00E607F6" w:rsidRPr="002D6CB8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чел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3.2.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педагогических работников, имеющих высшее образование, из них</w:t>
            </w:r>
          </w:p>
        </w:tc>
        <w:tc>
          <w:tcPr>
            <w:tcW w:w="4678" w:type="dxa"/>
          </w:tcPr>
          <w:p w:rsidR="00E607F6" w:rsidRPr="002D6CB8" w:rsidRDefault="000779E0" w:rsidP="0007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15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57,69</w:t>
            </w:r>
            <w:r w:rsidR="00E607F6" w:rsidRPr="002D6CB8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3.2.1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непедагогическое</w:t>
            </w:r>
          </w:p>
        </w:tc>
        <w:tc>
          <w:tcPr>
            <w:tcW w:w="4678" w:type="dxa"/>
          </w:tcPr>
          <w:p w:rsidR="00E607F6" w:rsidRPr="002D6CB8" w:rsidRDefault="000779E0" w:rsidP="0007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</w:t>
            </w:r>
            <w:r w:rsidR="00AF61C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11,54</w:t>
            </w:r>
            <w:r w:rsidR="00E607F6" w:rsidRPr="002D6CB8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3.3.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чество/доля педагогических </w:t>
            </w: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 xml:space="preserve"> работников, имеющих среднее специальное образование, из них</w:t>
            </w:r>
          </w:p>
        </w:tc>
        <w:tc>
          <w:tcPr>
            <w:tcW w:w="4678" w:type="dxa"/>
          </w:tcPr>
          <w:p w:rsidR="00E607F6" w:rsidRPr="00C83C67" w:rsidRDefault="000779E0" w:rsidP="0007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9</w:t>
            </w:r>
            <w:r w:rsidR="00AF61C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34,62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3.3.1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непедагогическое</w:t>
            </w:r>
          </w:p>
        </w:tc>
        <w:tc>
          <w:tcPr>
            <w:tcW w:w="4678" w:type="dxa"/>
          </w:tcPr>
          <w:p w:rsidR="00E607F6" w:rsidRPr="001E038C" w:rsidRDefault="000779E0" w:rsidP="0007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7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26,92</w:t>
            </w:r>
            <w:r w:rsidR="00E607F6" w:rsidRPr="001E038C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3.4.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педагогических работников, которым по результатам аттестации присвоена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квалификационная категория, из них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1E038C" w:rsidRDefault="000779E0" w:rsidP="0007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9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34,62%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3.4.1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высшая</w:t>
            </w:r>
          </w:p>
        </w:tc>
        <w:tc>
          <w:tcPr>
            <w:tcW w:w="4678" w:type="dxa"/>
          </w:tcPr>
          <w:p w:rsidR="00E607F6" w:rsidRPr="001E038C" w:rsidRDefault="000779E0" w:rsidP="0007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7,69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3.4.2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первая</w:t>
            </w:r>
          </w:p>
        </w:tc>
        <w:tc>
          <w:tcPr>
            <w:tcW w:w="4678" w:type="dxa"/>
          </w:tcPr>
          <w:p w:rsidR="00E607F6" w:rsidRPr="001E038C" w:rsidRDefault="000779E0" w:rsidP="0007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7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26,92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3.5.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педагогических работников, педагогический стаж работы которых составляет: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Менее 2 лет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От 2 до 5 лет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От 5 до 10 лет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От 10 до 20 лет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20 лет и более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  <w:p w:rsidR="00E607F6" w:rsidRDefault="00BC6004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</w:t>
            </w:r>
          </w:p>
          <w:p w:rsidR="00E607F6" w:rsidRDefault="00BC6004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4</w:t>
            </w:r>
          </w:p>
          <w:p w:rsidR="00E607F6" w:rsidRDefault="00AF61C4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</w:t>
            </w:r>
          </w:p>
          <w:p w:rsidR="00E607F6" w:rsidRPr="00FB6CDF" w:rsidRDefault="00BC6004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15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3.6.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Из общей численности работников находятся в возрасте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Моложе 25 лет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25- 35 лет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35 лет и старше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пенсионеры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  <w:p w:rsidR="00E607F6" w:rsidRDefault="008204F8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  <w:p w:rsidR="00E607F6" w:rsidRDefault="00B339C2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8</w:t>
            </w:r>
          </w:p>
          <w:p w:rsidR="00E607F6" w:rsidRDefault="008204F8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  <w:r w:rsidR="00B339C2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8</w:t>
            </w:r>
          </w:p>
          <w:p w:rsidR="00E607F6" w:rsidRPr="00FB6CDF" w:rsidRDefault="00B339C2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7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педагогических работников в возрасте до 30 лет</w:t>
            </w:r>
          </w:p>
        </w:tc>
        <w:tc>
          <w:tcPr>
            <w:tcW w:w="4678" w:type="dxa"/>
          </w:tcPr>
          <w:p w:rsidR="00E607F6" w:rsidRPr="00FB6CDF" w:rsidRDefault="005F2409" w:rsidP="005F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9</w:t>
            </w:r>
            <w:r w:rsidR="00B4389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/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34,62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3.8.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педагогических работников в возрасте от 55 лет</w:t>
            </w:r>
          </w:p>
        </w:tc>
        <w:tc>
          <w:tcPr>
            <w:tcW w:w="4678" w:type="dxa"/>
          </w:tcPr>
          <w:p w:rsidR="00E607F6" w:rsidRPr="00FB6CDF" w:rsidRDefault="005F2409" w:rsidP="00B43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7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 w:rsidR="00B4389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26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,92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3.9.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педагогических работников и управленческих кадров, прошедших за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последние</w:t>
            </w:r>
            <w:proofErr w:type="gramEnd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 xml:space="preserve"> 5 лет повышение квалификации/переподготовку по профилю осуществляемой ими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образовательной деятельности в учреждениях высшего профессионального образования, а также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в учреждениях системы переподготовки и повышения квалификации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4502C0" w:rsidRDefault="00E607F6" w:rsidP="005F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18/</w:t>
            </w:r>
            <w:r w:rsidR="001439EE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r w:rsidR="005F2409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69,23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3.10.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педагогов, принявших участие в массовых мероприятиях (конкурсы,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конференции, семинары и т.д.):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муниципальном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региональном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федеральном, международном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Default="00460A52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15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57,69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  <w:p w:rsidR="00E607F6" w:rsidRDefault="00460A52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7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 w:rsidR="004A6A29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26,92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  <w:p w:rsidR="00E607F6" w:rsidRPr="004502C0" w:rsidRDefault="00460A52" w:rsidP="0046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 w:rsidR="004A6A29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11,54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3.11.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педагогов – победителей и призеров массовых мероприятий (конкурсы,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конференции, семинары и т.д.):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муниципальном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региональном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 федеральном, международном уровне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E607F6" w:rsidRDefault="00164D09" w:rsidP="0016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4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 w:rsidR="00846ECB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15,38</w:t>
            </w:r>
            <w:r w:rsidR="00E607F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  <w:p w:rsidR="00164D09" w:rsidRDefault="00164D09" w:rsidP="0016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0/0%</w:t>
            </w:r>
          </w:p>
          <w:p w:rsidR="00164D09" w:rsidRPr="004502C0" w:rsidRDefault="00164D09" w:rsidP="0016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0/0%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3.12.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Наличие в организации педагога – психолога, социального педагога, психологической службы</w:t>
            </w: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3.13.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Наличие в организации системы психолого-педагогической поддержки одаренных детей, иных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групп детей, требующих повышенного педагогического внимания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нет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4142" w:type="dxa"/>
            <w:gridSpan w:val="3"/>
          </w:tcPr>
          <w:p w:rsidR="00E607F6" w:rsidRPr="004502C0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lastRenderedPageBreak/>
              <w:t>4.Методическое обеспечение образовательного процесса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E607F6" w:rsidRPr="004F1CC4" w:rsidTr="00CC31B7">
        <w:trPr>
          <w:trHeight w:val="1398"/>
        </w:trPr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4.1.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Наличие специального методического структурного подразделения организации: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- методический отдел</w:t>
            </w:r>
          </w:p>
          <w:p w:rsidR="00E607F6" w:rsidRPr="004502C0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- методический центр</w:t>
            </w: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607F6" w:rsidRPr="004F1CC4" w:rsidRDefault="00337B63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да</w:t>
            </w:r>
          </w:p>
          <w:p w:rsidR="00E607F6" w:rsidRPr="004502C0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нет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4.2.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специалистов, обеспечивающих методическую деятельность организации</w:t>
            </w:r>
          </w:p>
        </w:tc>
        <w:tc>
          <w:tcPr>
            <w:tcW w:w="4678" w:type="dxa"/>
          </w:tcPr>
          <w:p w:rsidR="00E607F6" w:rsidRPr="004502C0" w:rsidRDefault="00337B63" w:rsidP="0033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  <w:r w:rsidR="00966F32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3,85</w:t>
            </w:r>
            <w:r w:rsidR="00B5732B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4.3.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 публикаций, подготовленных педагогическими работниками организации</w:t>
            </w:r>
          </w:p>
        </w:tc>
        <w:tc>
          <w:tcPr>
            <w:tcW w:w="4678" w:type="dxa"/>
          </w:tcPr>
          <w:p w:rsidR="00E607F6" w:rsidRPr="004502C0" w:rsidRDefault="006B0F71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45</w:t>
            </w:r>
          </w:p>
        </w:tc>
      </w:tr>
      <w:tr w:rsidR="00E607F6" w:rsidRPr="004F1CC4" w:rsidTr="00CC31B7">
        <w:tc>
          <w:tcPr>
            <w:tcW w:w="14142" w:type="dxa"/>
            <w:gridSpan w:val="3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5.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   </w:t>
            </w:r>
            <w:r w:rsidRPr="004F1CC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Инфраструктура  общеобразовательной организации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5.1.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4678" w:type="dxa"/>
          </w:tcPr>
          <w:p w:rsidR="00E607F6" w:rsidRPr="00677110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нет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5.2.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Наличие помещений для занятий, учебных репетиций, тренировок: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учебные классы,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лаборатории,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мастерские,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proofErr w:type="gramStart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танц</w:t>
            </w:r>
            <w:proofErr w:type="spellEnd"/>
            <w:proofErr w:type="gramEnd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-классы,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спортивные залы,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бассейны и т.д.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677110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67711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нет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5.3.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Наличие помещений для организации досуговой деятельности: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актовый зал,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концертный зал,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игровые помещения и т.д.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677110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нет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5.4.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Наличие загородных оздоровительных лагерей, баз отдыха и т.д.</w:t>
            </w:r>
          </w:p>
        </w:tc>
        <w:tc>
          <w:tcPr>
            <w:tcW w:w="4678" w:type="dxa"/>
          </w:tcPr>
          <w:p w:rsidR="00E607F6" w:rsidRPr="004F1CC4" w:rsidRDefault="00C65EF0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  <w:r w:rsidR="001B63FC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E607F6">
              <w:rPr>
                <w:rFonts w:ascii="TimesNewRomanPSMT" w:hAnsi="TimesNewRomanPSMT" w:cs="TimesNewRomanPSMT"/>
                <w:sz w:val="28"/>
                <w:szCs w:val="28"/>
              </w:rPr>
              <w:t>ед.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 xml:space="preserve">Наличие технических средств обучения, </w:t>
            </w:r>
            <w:proofErr w:type="spellStart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орг.техники</w:t>
            </w:r>
            <w:proofErr w:type="spellEnd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, мультимедийного оборудования</w:t>
            </w: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 ед.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5.6.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 xml:space="preserve">Переход образовательной организации на электронный </w:t>
            </w:r>
            <w:proofErr w:type="spellStart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документооброт</w:t>
            </w:r>
            <w:proofErr w:type="spellEnd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/</w:t>
            </w:r>
            <w:r w:rsidR="001B63FC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электронные системы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управления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5.7.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5.7.1.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беспечение возможности работы на стационарных компьютерах или использования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переносных компьютеров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да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5.7.2.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 xml:space="preserve">С </w:t>
            </w:r>
            <w:proofErr w:type="spellStart"/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5.7.3.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да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5.7.4.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5.7.5.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нет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5.8.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Количество/доля обучающихся и педагогов, которым обеспечена возможность пользоваться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широкополосным Интернетом (не менее 2 Мб/с)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0/0%</w:t>
            </w:r>
          </w:p>
        </w:tc>
      </w:tr>
      <w:tr w:rsidR="00E607F6" w:rsidRPr="004F1CC4" w:rsidTr="00CC31B7">
        <w:tc>
          <w:tcPr>
            <w:tcW w:w="1101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5.9.</w:t>
            </w:r>
          </w:p>
        </w:tc>
        <w:tc>
          <w:tcPr>
            <w:tcW w:w="8363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Наличие сайта организации в сети Интернет</w:t>
            </w:r>
          </w:p>
        </w:tc>
        <w:tc>
          <w:tcPr>
            <w:tcW w:w="4678" w:type="dxa"/>
          </w:tcPr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sz w:val="20"/>
                <w:szCs w:val="20"/>
              </w:rPr>
            </w:pPr>
            <w:r w:rsidRPr="004F1CC4">
              <w:rPr>
                <w:rFonts w:ascii="TimesNewRomanPSMT" w:hAnsi="TimesNewRomanPSMT" w:cs="TimesNewRomanPSMT"/>
                <w:sz w:val="28"/>
                <w:szCs w:val="28"/>
              </w:rPr>
              <w:t>Да</w:t>
            </w:r>
          </w:p>
          <w:p w:rsidR="00E607F6" w:rsidRPr="004F1CC4" w:rsidRDefault="00E607F6" w:rsidP="00CC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607F6" w:rsidRDefault="00E607F6" w:rsidP="00E607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07F6" w:rsidRDefault="00E607F6" w:rsidP="00E607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07F6" w:rsidRDefault="00E607F6" w:rsidP="00E607F6">
      <w:pPr>
        <w:spacing w:after="0"/>
      </w:pPr>
    </w:p>
    <w:p w:rsidR="009235F4" w:rsidRDefault="009235F4"/>
    <w:sectPr w:rsidR="009235F4" w:rsidSect="0077382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E00"/>
    <w:multiLevelType w:val="hybridMultilevel"/>
    <w:tmpl w:val="0124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1232"/>
    <w:multiLevelType w:val="hybridMultilevel"/>
    <w:tmpl w:val="C158D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3E3E"/>
    <w:multiLevelType w:val="hybridMultilevel"/>
    <w:tmpl w:val="3566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2CDC"/>
    <w:multiLevelType w:val="hybridMultilevel"/>
    <w:tmpl w:val="78F2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7F6"/>
    <w:rsid w:val="000268DD"/>
    <w:rsid w:val="00057B7A"/>
    <w:rsid w:val="000779E0"/>
    <w:rsid w:val="000B0A6B"/>
    <w:rsid w:val="00121EAF"/>
    <w:rsid w:val="001439EE"/>
    <w:rsid w:val="00155B34"/>
    <w:rsid w:val="00164D09"/>
    <w:rsid w:val="001861CE"/>
    <w:rsid w:val="00197703"/>
    <w:rsid w:val="001A422E"/>
    <w:rsid w:val="001B63FC"/>
    <w:rsid w:val="002472EC"/>
    <w:rsid w:val="00324BAB"/>
    <w:rsid w:val="00334F37"/>
    <w:rsid w:val="00337B63"/>
    <w:rsid w:val="0035795B"/>
    <w:rsid w:val="00385350"/>
    <w:rsid w:val="00397FC7"/>
    <w:rsid w:val="00460A52"/>
    <w:rsid w:val="0049009B"/>
    <w:rsid w:val="004A6A29"/>
    <w:rsid w:val="005F2409"/>
    <w:rsid w:val="00622B66"/>
    <w:rsid w:val="006B0F71"/>
    <w:rsid w:val="0077260C"/>
    <w:rsid w:val="007C412C"/>
    <w:rsid w:val="007F00AF"/>
    <w:rsid w:val="008204F8"/>
    <w:rsid w:val="00844A88"/>
    <w:rsid w:val="008450DB"/>
    <w:rsid w:val="00846ECB"/>
    <w:rsid w:val="00866EFA"/>
    <w:rsid w:val="008876B1"/>
    <w:rsid w:val="008B0343"/>
    <w:rsid w:val="008C734D"/>
    <w:rsid w:val="008D4A0F"/>
    <w:rsid w:val="008F0797"/>
    <w:rsid w:val="009235F4"/>
    <w:rsid w:val="00941245"/>
    <w:rsid w:val="00966F32"/>
    <w:rsid w:val="00997AA4"/>
    <w:rsid w:val="009B013F"/>
    <w:rsid w:val="00A12024"/>
    <w:rsid w:val="00A53CEF"/>
    <w:rsid w:val="00A774E4"/>
    <w:rsid w:val="00A91EBD"/>
    <w:rsid w:val="00AF61C4"/>
    <w:rsid w:val="00B120FB"/>
    <w:rsid w:val="00B339C2"/>
    <w:rsid w:val="00B41ED2"/>
    <w:rsid w:val="00B43890"/>
    <w:rsid w:val="00B5732B"/>
    <w:rsid w:val="00BC6004"/>
    <w:rsid w:val="00C65EF0"/>
    <w:rsid w:val="00C702D1"/>
    <w:rsid w:val="00C720F9"/>
    <w:rsid w:val="00C81722"/>
    <w:rsid w:val="00CF2997"/>
    <w:rsid w:val="00D14920"/>
    <w:rsid w:val="00D16E0E"/>
    <w:rsid w:val="00D6095D"/>
    <w:rsid w:val="00D76746"/>
    <w:rsid w:val="00DE58FA"/>
    <w:rsid w:val="00DF57FA"/>
    <w:rsid w:val="00E03268"/>
    <w:rsid w:val="00E315DE"/>
    <w:rsid w:val="00E607F6"/>
    <w:rsid w:val="00E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E7B7B-0561-49FC-A01B-A24609D9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0E"/>
  </w:style>
  <w:style w:type="paragraph" w:styleId="1">
    <w:name w:val="heading 1"/>
    <w:basedOn w:val="a"/>
    <w:next w:val="a"/>
    <w:link w:val="10"/>
    <w:qFormat/>
    <w:rsid w:val="00E607F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6633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7F6"/>
    <w:rPr>
      <w:rFonts w:ascii="Arial" w:eastAsia="Times New Roman" w:hAnsi="Arial" w:cs="Arial"/>
      <w:b/>
      <w:bCs/>
      <w:color w:val="663300"/>
      <w:sz w:val="32"/>
      <w:szCs w:val="32"/>
    </w:rPr>
  </w:style>
  <w:style w:type="paragraph" w:styleId="a3">
    <w:name w:val="List Paragraph"/>
    <w:basedOn w:val="a"/>
    <w:uiPriority w:val="34"/>
    <w:qFormat/>
    <w:rsid w:val="00E607F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i3</cp:lastModifiedBy>
  <cp:revision>58</cp:revision>
  <dcterms:created xsi:type="dcterms:W3CDTF">2015-04-20T06:31:00Z</dcterms:created>
  <dcterms:modified xsi:type="dcterms:W3CDTF">2016-04-15T13:37:00Z</dcterms:modified>
</cp:coreProperties>
</file>